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rPr>
          <w:rFonts w:ascii="Gill Sans" w:cs="Gill Sans" w:hAnsi="Gill Sans" w:eastAsia="Gill Sans"/>
          <w:color w:val="262626"/>
          <w:sz w:val="24"/>
          <w:szCs w:val="24"/>
          <w:u w:color="262626"/>
        </w:rPr>
      </w:pPr>
    </w:p>
    <w:p>
      <w:pPr>
        <w:pStyle w:val="Body"/>
        <w:bidi w:val="0"/>
        <w:rPr>
          <w:rFonts w:ascii="Gill Sans" w:cs="Gill Sans" w:hAnsi="Gill Sans" w:eastAsia="Gill Sans"/>
          <w:color w:val="262626"/>
          <w:sz w:val="24"/>
          <w:szCs w:val="24"/>
          <w:u w:color="262626"/>
        </w:rPr>
      </w:pPr>
    </w:p>
    <w:p>
      <w:pPr>
        <w:pStyle w:val="Body"/>
        <w:spacing w:line="480" w:lineRule="auto"/>
      </w:pPr>
      <w:r>
        <w:rPr>
          <w:rFonts w:ascii="Gill Sans" w:cs="Gill Sans" w:hAnsi="Gill Sans" w:eastAsia="Gill Sans"/>
          <w:color w:val="262626"/>
          <w:sz w:val="24"/>
          <w:szCs w:val="24"/>
          <w:u w:color="262626"/>
        </w:rPr>
        <w:tab/>
      </w:r>
      <w:r>
        <w:rPr>
          <w:color w:val="262626"/>
          <w:sz w:val="24"/>
          <w:szCs w:val="24"/>
          <w:u w:color="262626"/>
          <w:rtl w:val="0"/>
          <w:lang w:val="en-US"/>
        </w:rPr>
        <w:t xml:space="preserve">Prior to taking this class, I knew very little about assistive technology. I spent many summers working in the PACE program in Malden, which is self contained classrooms of children who are on the serve side of the special education spectrum. Many of the children I worked with here nonverbal, unable to walk independently, and needed a lot of support to get through every single day. The technology Malden High provided for these children were very old, and tended to be broken or it took a lot of effort to make it work for the particular child. For example, a boy I had worked closely with for our entire academic careers was nonverbal, and was intellectually and cognitively placed at about a year old.  To help him better communicate he was given a laminated sheet of paper with many squares on it. These squares had pictures like </w:t>
      </w:r>
      <w:r>
        <w:rPr>
          <w:color w:val="262626"/>
          <w:sz w:val="24"/>
          <w:szCs w:val="24"/>
          <w:u w:color="262626"/>
          <w:rtl w:val="0"/>
          <w:lang w:val="en-US"/>
        </w:rPr>
        <w:t>“</w:t>
      </w:r>
      <w:r>
        <w:rPr>
          <w:color w:val="262626"/>
          <w:sz w:val="24"/>
          <w:szCs w:val="24"/>
          <w:u w:color="262626"/>
          <w:rtl w:val="0"/>
          <w:lang w:val="en-US"/>
        </w:rPr>
        <w:t>eat</w:t>
      </w:r>
      <w:r>
        <w:rPr>
          <w:color w:val="262626"/>
          <w:sz w:val="24"/>
          <w:szCs w:val="24"/>
          <w:u w:color="262626"/>
          <w:rtl w:val="0"/>
          <w:lang w:val="en-US"/>
        </w:rPr>
        <w:t>”</w:t>
      </w:r>
      <w:r>
        <w:rPr>
          <w:color w:val="262626"/>
          <w:sz w:val="24"/>
          <w:szCs w:val="24"/>
          <w:u w:color="262626"/>
          <w:rtl w:val="0"/>
          <w:lang w:val="en-US"/>
        </w:rPr>
        <w:t xml:space="preserve">, </w:t>
      </w:r>
      <w:r>
        <w:rPr>
          <w:color w:val="262626"/>
          <w:sz w:val="24"/>
          <w:szCs w:val="24"/>
          <w:u w:color="262626"/>
          <w:rtl w:val="0"/>
          <w:lang w:val="en-US"/>
        </w:rPr>
        <w:t>“</w:t>
      </w:r>
      <w:r>
        <w:rPr>
          <w:color w:val="262626"/>
          <w:sz w:val="24"/>
          <w:szCs w:val="24"/>
          <w:u w:color="262626"/>
          <w:rtl w:val="0"/>
          <w:lang w:val="en-US"/>
        </w:rPr>
        <w:t>computer</w:t>
      </w:r>
      <w:r>
        <w:rPr>
          <w:color w:val="262626"/>
          <w:sz w:val="24"/>
          <w:szCs w:val="24"/>
          <w:u w:color="262626"/>
          <w:rtl w:val="0"/>
          <w:lang w:val="en-US"/>
        </w:rPr>
        <w:t>”</w:t>
      </w:r>
      <w:r>
        <w:rPr>
          <w:color w:val="262626"/>
          <w:sz w:val="24"/>
          <w:szCs w:val="24"/>
          <w:u w:color="262626"/>
          <w:rtl w:val="0"/>
          <w:lang w:val="en-US"/>
        </w:rPr>
        <w:t xml:space="preserve">, and </w:t>
      </w:r>
      <w:r>
        <w:rPr>
          <w:color w:val="262626"/>
          <w:sz w:val="24"/>
          <w:szCs w:val="24"/>
          <w:u w:color="262626"/>
          <w:rtl w:val="0"/>
          <w:lang w:val="en-US"/>
        </w:rPr>
        <w:t>“</w:t>
      </w:r>
      <w:r>
        <w:rPr>
          <w:color w:val="262626"/>
          <w:sz w:val="24"/>
          <w:szCs w:val="24"/>
          <w:u w:color="262626"/>
          <w:rtl w:val="0"/>
          <w:lang w:val="en-US"/>
        </w:rPr>
        <w:t>go for a walk</w:t>
      </w:r>
      <w:r>
        <w:rPr>
          <w:color w:val="262626"/>
          <w:sz w:val="24"/>
          <w:szCs w:val="24"/>
          <w:u w:color="262626"/>
          <w:rtl w:val="0"/>
          <w:lang w:val="en-US"/>
        </w:rPr>
        <w:t>”</w:t>
      </w:r>
      <w:r>
        <w:rPr>
          <w:color w:val="262626"/>
          <w:sz w:val="24"/>
          <w:szCs w:val="24"/>
          <w:u w:color="262626"/>
          <w:rtl w:val="0"/>
          <w:lang w:val="en-US"/>
        </w:rPr>
        <w:t>, and this particular student was supposed to tap the picture he wanted to tell the adults in the room what he wanted to do. Although based off of the PECS model, this was a makeshift public school model that proved to be ineffective and overwhelming.  After attending the Abilities Expo 2015, I realized that there was so much more technology out there than I had ever been introduced to. It was like a wonderland of robotic arms, telephones that could live caption conversations, and adapted chairs, wheelchairs, and even musical instruments. As I was walking around, I had so many different ideas and I saw so many different products that I could see my potential students using to help them learn to their full potential and help improve their quality of life.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Skye MacDonald</w:t>
    </w:r>
    <w:r>
      <w:tab/>
      <w:tab/>
    </w:r>
    <w:r>
      <w:rPr>
        <w:rtl w:val="0"/>
        <w:lang w:val="en-US"/>
      </w:rPr>
      <w:t>December 2nd, 2015</w:t>
    </w:r>
  </w:p>
  <w:p>
    <w:pPr>
      <w:pStyle w:val="Header &amp; Footer"/>
      <w:tabs>
        <w:tab w:val="center" w:pos="4680"/>
        <w:tab w:val="right" w:pos="9360"/>
        <w:tab w:val="clear" w:pos="9020"/>
      </w:tabs>
      <w:jc w:val="left"/>
    </w:pPr>
    <w:r>
      <w:rPr>
        <w:rtl w:val="0"/>
        <w:lang w:val="en-US"/>
      </w:rPr>
      <w:t>SPE 710</w:t>
    </w:r>
  </w:p>
  <w:p>
    <w:pPr>
      <w:pStyle w:val="Header &amp; Footer"/>
      <w:tabs>
        <w:tab w:val="center" w:pos="4680"/>
        <w:tab w:val="right" w:pos="9360"/>
        <w:tab w:val="clear" w:pos="9020"/>
      </w:tabs>
      <w:jc w:val="left"/>
    </w:pPr>
    <w:r>
      <w:rPr>
        <w:rtl w:val="0"/>
        <w:lang w:val="en-US"/>
      </w:rPr>
      <w:t>Synthesis Paper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